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BC" w:rsidRDefault="00C21DB9" w:rsidP="00C21DB9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40"/>
        </w:rPr>
      </w:pPr>
      <w:r w:rsidRPr="00773BE0">
        <w:rPr>
          <w:rStyle w:val="a3"/>
          <w:rFonts w:ascii="Times New Roman" w:hAnsi="Times New Roman" w:cs="Times New Roman"/>
          <w:color w:val="FF0000"/>
          <w:sz w:val="40"/>
          <w:szCs w:val="40"/>
        </w:rPr>
        <w:t>Нарушения звукопроизношения у дошкольников</w:t>
      </w:r>
    </w:p>
    <w:p w:rsidR="00773BE0" w:rsidRDefault="00773BE0" w:rsidP="00C21DB9">
      <w:pPr>
        <w:jc w:val="center"/>
        <w:rPr>
          <w:color w:val="FF0000"/>
          <w:sz w:val="40"/>
          <w:szCs w:val="40"/>
        </w:rPr>
      </w:pPr>
      <w:r w:rsidRPr="00773BE0">
        <w:rPr>
          <w:color w:val="FF0000"/>
          <w:sz w:val="40"/>
          <w:szCs w:val="40"/>
        </w:rPr>
        <w:drawing>
          <wp:inline distT="0" distB="0" distL="0" distR="0">
            <wp:extent cx="2857500" cy="2390775"/>
            <wp:effectExtent l="19050" t="0" r="0" b="0"/>
            <wp:docPr id="6" name="Рисунок 6" descr="Нарушения звукопроизношения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ушения звукопроизношения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XXI веке одной из наиболее распространенных проблем дошкольников является несформированность речи, и чаще всего это проявляется в нарушении звукопроизношения. Как отмечают сотрудники Научного центра здоровья детей Российской академии медицинских наук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(НЦЗД РАМН)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что за последние годы количество детей старшего дошкольного возраста с нарушением звукопроизношения выросло на 35, 5%, по сравнению с 50-ми годами XX века.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Вопросами развития правильного звукопроизношения в дошкольном возрасте занимались многие отечественные ученые, среди них можно отметить А.Н. Гвоздева, И.Е. Тихееву, А.В. Миртова, А.М. Бородич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Звуковая сторона речи дошкольников изучалась в разных аспектах: как развитие восприятия речи и как формирование речедвигательного аппарата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(Е. И. Тихеева, О.И. Соловьёва, В.И. Рождественская, Е.И. Радина, М.М. Алексеева, А.И. Максаков, М.Ф. Фомичёва, Г.А. Тумакова)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Нарушения звукопроизношения могут быть двух видов ФНР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(фонетическое нарушение речи)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ФФНР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(фонетико – фонематическое нарушение речи)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ФНР –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ФФНР – это нарушение процессов формирования произносительной системы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(родного)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языка у детей с различными речевыми расстройствами вследствие дефектов восприятия и произношения звуков. При сохранном физическом слухе, дети не могут различить или путают близкие звуки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(свистящие и шипящие; сонорные; мягкие и твердые; звонкие и глухие)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Исходя из вышесказанного, нельзя не отметить, что наше ДОУ не является исключением, и с каждым годом количество детей с нарушением звукопроизношения стремительно растет. Растет не только количество, но все чаще и чаще появляются дети со сложными речевыми нарушениями.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Мне, как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логопеду, часто приходится сталкиваться с ситуацией, когда родители пытаются самостоятельно с помощью интернета поставить детям звуки.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Многие родители убеждены, что включив видео, где логопед показывает постановку звуков по подражанию, ребенок сразу же начнет говорить все звуки правильно. Иногда достаточно привлечь внимание ребенка к правильному произнесению звука, чтобы получить положительный результат.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Но чаще всего необходимо развить артикуляционную мускулатуру с помощью артикуляционной гимнастики. Если ребенок в течение месяца занятий так и не научился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 произносить звуки, лучше всего обратиться к профессионалу. Дальнейшие попытки исправить произношение могут усугубить проблему – например, закрепить у ребенка неправильное произношение или вовсе отбить охоту заниматься.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Очень важно учитывать, что речь усваивается благодаря подражанию, ребенок с 2-летнего возраста уже различает все звуки речи, что и позволяет ему пытаться подражать этим звукам. С 3-4 лет ребенок улавливает на слух различие между своим несовершенным произношение, и произношением звуков взрослыми людьми. Ребенок стремиться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«подтягивать»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свое произношение к образцу, имеющемуся в речи взрослых.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Ребенок в </w:t>
      </w:r>
      <w:r w:rsidRPr="00773BE0">
        <w:rPr>
          <w:rFonts w:ascii="Times New Roman" w:hAnsi="Times New Roman" w:cs="Times New Roman"/>
          <w:b/>
          <w:color w:val="000000"/>
          <w:sz w:val="24"/>
          <w:szCs w:val="24"/>
        </w:rPr>
        <w:t>возрасте от года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до двух лет овладевает произношением самых простых по артикуляции звуков – гласных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«о»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«э»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губных согласных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«б»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«м»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</w:t>
      </w:r>
      <w:r w:rsidRPr="00773BE0">
        <w:rPr>
          <w:rFonts w:ascii="Times New Roman" w:hAnsi="Times New Roman" w:cs="Times New Roman"/>
          <w:b/>
          <w:color w:val="000000"/>
          <w:sz w:val="24"/>
          <w:szCs w:val="24"/>
        </w:rPr>
        <w:t>от 2 до 3 лет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ребенок усваивает гласные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«и»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«ы»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губно-зубные согласные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«ф»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«в»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переднеязычные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«д»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заднеязычные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«г»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«х»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среднеязычный звук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«й»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Появление этих звуков требующих более сложной артикуляции означает, что у ребенка совершенствуется речевой аппарат.</w:t>
      </w:r>
    </w:p>
    <w:p w:rsidR="00773BE0" w:rsidRPr="00F35076" w:rsidRDefault="00773BE0" w:rsidP="00773BE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Наиболее сложными по артикуляции являются свистящие звуки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«з»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«ц»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шипящие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«ш»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«ж»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«ч»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«щ»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дети овладевают в возрасте от 3 до 5 лет, заменяя эти звуки на более простые по артикуляции. Первоначально звук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«ш»</w:t>
      </w: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заменяется на более простой по артикуляции звук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«ть»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позднее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«сь»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затем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так как твердые согласные появляются позднее мягких и наконец появляется звук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«ш»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В разные возрастные периоды мы слышим: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«тяпка»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«сяпка»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«сапка»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«шапка»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8CB" w:rsidRDefault="00773BE0" w:rsidP="004A08C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возрасте 5-6 лет ребенок овладевает самыми сложными по артикуляции звуками —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«р»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твердым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На этом заканчивается процесс становления звукопроизношения у детей.</w:t>
      </w:r>
    </w:p>
    <w:p w:rsidR="004A08CB" w:rsidRDefault="00773BE0" w:rsidP="004A08C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 мы чаще встречаем детей, у которых наблюдается своеобразие в произношении звуков, так называемые дефекты в звукопроизношении на которые обращают внимания родители. Как правило, такие устойчивые индивидуальные отклонения от нормы в произношении звуков речи вызваны специфическими причинами и требуют непосредственного участия специалиста.</w:t>
      </w:r>
    </w:p>
    <w:p w:rsidR="00773BE0" w:rsidRPr="00F35076" w:rsidRDefault="00773BE0" w:rsidP="004A08C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Дефекты звукопроизношения могут выражаться в нескольких вариантах: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Полное отсутствие звука. В этом случае звук просто пропускается: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вместо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«рука»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«апа»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вместо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«лапа»</w:t>
      </w:r>
      <w:r w:rsidR="004A08CB" w:rsidRPr="004A08CB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Звук может заменяться другими: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«лука»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или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«юка»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вместо рука,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«пошов»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вместо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«пошёл»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Звук может искажаться не четкое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«ф»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«р»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Смешение звуков в словах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«коска»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«кошка»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BE0" w:rsidRPr="00F35076" w:rsidRDefault="00773BE0" w:rsidP="004A08C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любом случае все нарушения звукопроизношении требует оказания ребенку специальной помощи, а совместная работа логопеда и родителей повлияет на успешное обучение ребенка в школе.</w:t>
      </w:r>
    </w:p>
    <w:p w:rsidR="00773BE0" w:rsidRPr="00F35076" w:rsidRDefault="00773BE0" w:rsidP="005155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Акименко, В.М. Логопедическое обследование детей с речевыми нарушениями / В.М. Акименко – Ростов н/Д: Феникс, 2014. – 77 с.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Алексеева, М.М., Яшина, Б.И. Методика развития речи и обучения родному языку дошкольников: Учеб. пособие для студ. высш. и сред, пед. учеб. заведений. / М.М. Алексеева, Б.И. Яшина – М.: Издательский центр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«Академия»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2000. – 400 с.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Гвоздев, А.Н. Вопросы изучения детской речи / А.Н. Гвоздев – Детство – Пресс, 2007. – 472 с.</w:t>
      </w:r>
    </w:p>
    <w:p w:rsidR="00773BE0" w:rsidRPr="00F35076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Максаков, А. И. Правильно ли говорит ваш ребенок: Кн. для воспитателя дет. сада. / А.И. Максаков — М.: Просвещение, 1988. — 159 с.</w:t>
      </w:r>
    </w:p>
    <w:p w:rsidR="00773BE0" w:rsidRPr="00773BE0" w:rsidRDefault="00773BE0" w:rsidP="00773BE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Фомичева, М.Ф. Воспитание у детей правильного произношения: Пособие</w:t>
      </w:r>
      <w:r w:rsidR="00515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для воспитателя дет. Сада. / М.Ф. Фомичева – М.: Просвещение, 1980. – 240 с.</w:t>
      </w:r>
    </w:p>
    <w:sectPr w:rsidR="00773BE0" w:rsidRPr="00773BE0" w:rsidSect="00A95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3C" w:rsidRDefault="00E23F3C" w:rsidP="00773BE0">
      <w:pPr>
        <w:spacing w:after="0" w:line="240" w:lineRule="auto"/>
      </w:pPr>
      <w:r>
        <w:separator/>
      </w:r>
    </w:p>
  </w:endnote>
  <w:endnote w:type="continuationSeparator" w:id="1">
    <w:p w:rsidR="00E23F3C" w:rsidRDefault="00E23F3C" w:rsidP="007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407"/>
      <w:docPartObj>
        <w:docPartGallery w:val="Page Numbers (Bottom of Page)"/>
        <w:docPartUnique/>
      </w:docPartObj>
    </w:sdtPr>
    <w:sdtContent>
      <w:p w:rsidR="00773BE0" w:rsidRDefault="00773BE0">
        <w:pPr>
          <w:pStyle w:val="aa"/>
          <w:jc w:val="center"/>
        </w:pPr>
        <w:fldSimple w:instr=" PAGE   \* MERGEFORMAT ">
          <w:r w:rsidR="00515532">
            <w:rPr>
              <w:noProof/>
            </w:rPr>
            <w:t>1</w:t>
          </w:r>
        </w:fldSimple>
      </w:p>
    </w:sdtContent>
  </w:sdt>
  <w:p w:rsidR="00773BE0" w:rsidRDefault="00773B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3C" w:rsidRDefault="00E23F3C" w:rsidP="00773BE0">
      <w:pPr>
        <w:spacing w:after="0" w:line="240" w:lineRule="auto"/>
      </w:pPr>
      <w:r>
        <w:separator/>
      </w:r>
    </w:p>
  </w:footnote>
  <w:footnote w:type="continuationSeparator" w:id="1">
    <w:p w:rsidR="00E23F3C" w:rsidRDefault="00E23F3C" w:rsidP="0077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DB9"/>
    <w:rsid w:val="004A08CB"/>
    <w:rsid w:val="00515532"/>
    <w:rsid w:val="007167BC"/>
    <w:rsid w:val="00773BE0"/>
    <w:rsid w:val="00A95D6B"/>
    <w:rsid w:val="00C21DB9"/>
    <w:rsid w:val="00E2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D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E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73BE0"/>
    <w:rPr>
      <w:i/>
      <w:iCs/>
    </w:rPr>
  </w:style>
  <w:style w:type="paragraph" w:styleId="a7">
    <w:name w:val="No Spacing"/>
    <w:uiPriority w:val="1"/>
    <w:qFormat/>
    <w:rsid w:val="00773BE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7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BE0"/>
  </w:style>
  <w:style w:type="paragraph" w:styleId="aa">
    <w:name w:val="footer"/>
    <w:basedOn w:val="a"/>
    <w:link w:val="ab"/>
    <w:uiPriority w:val="99"/>
    <w:unhideWhenUsed/>
    <w:rsid w:val="0077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4927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5</cp:revision>
  <dcterms:created xsi:type="dcterms:W3CDTF">2020-01-23T05:28:00Z</dcterms:created>
  <dcterms:modified xsi:type="dcterms:W3CDTF">2020-01-23T05:39:00Z</dcterms:modified>
</cp:coreProperties>
</file>