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82" w:rsidRPr="004B0382" w:rsidRDefault="004B0382" w:rsidP="004B038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382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ШКОЛА №1</w:t>
      </w:r>
    </w:p>
    <w:p w:rsidR="004B0382" w:rsidRPr="004B0382" w:rsidRDefault="004B0382" w:rsidP="004B03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382">
        <w:rPr>
          <w:rFonts w:ascii="Times New Roman" w:eastAsia="Calibri" w:hAnsi="Times New Roman" w:cs="Times New Roman"/>
          <w:sz w:val="24"/>
          <w:szCs w:val="24"/>
        </w:rPr>
        <w:t>(КВИТОКСКИЙ ДЕТСКИЙ САД «ЧЕБУРАШКА»)</w:t>
      </w:r>
    </w:p>
    <w:p w:rsidR="004B0382" w:rsidRPr="004B0382" w:rsidRDefault="004B0382" w:rsidP="004B038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B0382">
        <w:rPr>
          <w:rFonts w:ascii="Times New Roman" w:eastAsia="Times New Roman" w:hAnsi="Times New Roman" w:cs="Times New Roman"/>
          <w:sz w:val="48"/>
          <w:szCs w:val="48"/>
          <w:lang w:eastAsia="ru-RU"/>
        </w:rPr>
        <w:t>Конспект</w:t>
      </w: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B03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Интегрированное занятие</w:t>
      </w: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B03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 младшей смешанной группе </w:t>
      </w: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B0382">
        <w:rPr>
          <w:rFonts w:ascii="Times New Roman" w:eastAsia="Times New Roman" w:hAnsi="Times New Roman" w:cs="Times New Roman"/>
          <w:sz w:val="48"/>
          <w:szCs w:val="48"/>
          <w:lang w:eastAsia="ru-RU"/>
        </w:rPr>
        <w:t>« Компот для зайчика».</w:t>
      </w: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B0382" w:rsidRPr="004B0382" w:rsidRDefault="004B0382" w:rsidP="004B0382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3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 и провела: </w:t>
      </w:r>
    </w:p>
    <w:p w:rsidR="004B0382" w:rsidRPr="004B0382" w:rsidRDefault="004B0382" w:rsidP="004B0382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38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Каширина Н.М.</w:t>
      </w: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82" w:rsidRPr="004B0382" w:rsidRDefault="004B0382" w:rsidP="004B03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2016 г</w:t>
      </w:r>
    </w:p>
    <w:p w:rsidR="004B0382" w:rsidRPr="004B0382" w:rsidRDefault="004B0382" w:rsidP="004B038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</w:t>
      </w:r>
    </w:p>
    <w:p w:rsidR="004B0382" w:rsidRPr="004B0382" w:rsidRDefault="004B0382" w:rsidP="004B038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82">
        <w:rPr>
          <w:rFonts w:ascii="Times New Roman" w:eastAsia="Calibri" w:hAnsi="Times New Roman" w:cs="Times New Roman"/>
          <w:sz w:val="24"/>
          <w:szCs w:val="24"/>
        </w:rPr>
        <w:t xml:space="preserve">Вызвать у детей интерес к заботе о своем здоровье. </w:t>
      </w:r>
    </w:p>
    <w:p w:rsidR="004B0382" w:rsidRPr="004B0382" w:rsidRDefault="004B0382" w:rsidP="004B038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82">
        <w:rPr>
          <w:rFonts w:ascii="Times New Roman" w:eastAsia="Calibri" w:hAnsi="Times New Roman" w:cs="Times New Roman"/>
          <w:sz w:val="24"/>
          <w:szCs w:val="24"/>
        </w:rPr>
        <w:t>Продолжать учить детей работе с красками гуашь с использованием нетрадиционных методов рисования (пальчиком)</w:t>
      </w:r>
      <w:proofErr w:type="gramStart"/>
      <w:r w:rsidRPr="004B038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B0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038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B0382">
        <w:rPr>
          <w:rFonts w:ascii="Times New Roman" w:eastAsia="Calibri" w:hAnsi="Times New Roman" w:cs="Times New Roman"/>
          <w:sz w:val="24"/>
          <w:szCs w:val="24"/>
        </w:rPr>
        <w:t>азличать и называть цвета: красный цвет.</w:t>
      </w:r>
    </w:p>
    <w:p w:rsidR="004B0382" w:rsidRPr="004B0382" w:rsidRDefault="004B0382" w:rsidP="004B038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82">
        <w:rPr>
          <w:rFonts w:ascii="Times New Roman" w:eastAsia="Calibri" w:hAnsi="Times New Roman" w:cs="Times New Roman"/>
          <w:sz w:val="24"/>
          <w:szCs w:val="24"/>
        </w:rPr>
        <w:t xml:space="preserve">Воспитывать доброту, </w:t>
      </w:r>
      <w:proofErr w:type="spellStart"/>
      <w:r w:rsidRPr="004B0382">
        <w:rPr>
          <w:rFonts w:ascii="Times New Roman" w:eastAsia="Calibri" w:hAnsi="Times New Roman" w:cs="Times New Roman"/>
          <w:sz w:val="24"/>
          <w:szCs w:val="24"/>
        </w:rPr>
        <w:t>эмоциально-положитьное</w:t>
      </w:r>
      <w:proofErr w:type="spellEnd"/>
      <w:r w:rsidRPr="004B0382">
        <w:rPr>
          <w:rFonts w:ascii="Times New Roman" w:eastAsia="Calibri" w:hAnsi="Times New Roman" w:cs="Times New Roman"/>
          <w:sz w:val="24"/>
          <w:szCs w:val="24"/>
        </w:rPr>
        <w:t xml:space="preserve"> отношение к персонажам, желание помочь им. 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</w:t>
      </w:r>
    </w:p>
    <w:p w:rsidR="004B0382" w:rsidRPr="004B0382" w:rsidRDefault="004B0382" w:rsidP="004B038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82">
        <w:rPr>
          <w:rFonts w:ascii="Times New Roman" w:eastAsia="Calibri" w:hAnsi="Times New Roman" w:cs="Times New Roman"/>
          <w:sz w:val="24"/>
          <w:szCs w:val="24"/>
        </w:rPr>
        <w:t>Рассматривание ситуативных сюжетных картинок.</w:t>
      </w:r>
    </w:p>
    <w:p w:rsidR="004B0382" w:rsidRPr="004B0382" w:rsidRDefault="004B0382" w:rsidP="004B038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82">
        <w:rPr>
          <w:rFonts w:ascii="Times New Roman" w:eastAsia="Calibri" w:hAnsi="Times New Roman" w:cs="Times New Roman"/>
          <w:sz w:val="24"/>
          <w:szCs w:val="24"/>
        </w:rPr>
        <w:t>Подвижные дидактические игры.</w:t>
      </w:r>
    </w:p>
    <w:p w:rsidR="004B0382" w:rsidRPr="004B0382" w:rsidRDefault="004B0382" w:rsidP="004B038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82">
        <w:rPr>
          <w:rFonts w:ascii="Times New Roman" w:eastAsia="Calibri" w:hAnsi="Times New Roman" w:cs="Times New Roman"/>
          <w:sz w:val="24"/>
          <w:szCs w:val="24"/>
        </w:rPr>
        <w:t>Продуктивная деятельность.</w:t>
      </w:r>
    </w:p>
    <w:p w:rsidR="004B0382" w:rsidRPr="004B0382" w:rsidRDefault="004B0382" w:rsidP="004B038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82">
        <w:rPr>
          <w:rFonts w:ascii="Times New Roman" w:eastAsia="Calibri" w:hAnsi="Times New Roman" w:cs="Times New Roman"/>
          <w:sz w:val="24"/>
          <w:szCs w:val="24"/>
        </w:rPr>
        <w:t>Чтение худ</w:t>
      </w:r>
      <w:proofErr w:type="gramStart"/>
      <w:r w:rsidRPr="004B038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B0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0382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4B0382">
        <w:rPr>
          <w:rFonts w:ascii="Times New Roman" w:eastAsia="Calibri" w:hAnsi="Times New Roman" w:cs="Times New Roman"/>
          <w:sz w:val="24"/>
          <w:szCs w:val="24"/>
        </w:rPr>
        <w:t>итературы.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материалы:</w:t>
      </w:r>
    </w:p>
    <w:p w:rsidR="004B0382" w:rsidRPr="004B0382" w:rsidRDefault="004B0382" w:rsidP="004B0382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82">
        <w:rPr>
          <w:rFonts w:ascii="Times New Roman" w:eastAsia="Calibri" w:hAnsi="Times New Roman" w:cs="Times New Roman"/>
          <w:sz w:val="24"/>
          <w:szCs w:val="24"/>
        </w:rPr>
        <w:t>Игрушка зайчик.</w:t>
      </w:r>
    </w:p>
    <w:p w:rsidR="004B0382" w:rsidRPr="004B0382" w:rsidRDefault="004B0382" w:rsidP="004B0382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82">
        <w:rPr>
          <w:rFonts w:ascii="Times New Roman" w:eastAsia="Calibri" w:hAnsi="Times New Roman" w:cs="Times New Roman"/>
          <w:sz w:val="24"/>
          <w:szCs w:val="24"/>
        </w:rPr>
        <w:t>Цветные прищепки и платочки.</w:t>
      </w:r>
    </w:p>
    <w:p w:rsidR="004B0382" w:rsidRPr="004B0382" w:rsidRDefault="004B0382" w:rsidP="004B0382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82">
        <w:rPr>
          <w:rFonts w:ascii="Times New Roman" w:eastAsia="Calibri" w:hAnsi="Times New Roman" w:cs="Times New Roman"/>
          <w:sz w:val="24"/>
          <w:szCs w:val="24"/>
        </w:rPr>
        <w:t>Листы бумаги, вырезанные в форме банок.</w:t>
      </w:r>
    </w:p>
    <w:p w:rsidR="004B0382" w:rsidRPr="004B0382" w:rsidRDefault="004B0382" w:rsidP="004B0382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82">
        <w:rPr>
          <w:rFonts w:ascii="Times New Roman" w:eastAsia="Calibri" w:hAnsi="Times New Roman" w:cs="Times New Roman"/>
          <w:sz w:val="24"/>
          <w:szCs w:val="24"/>
        </w:rPr>
        <w:t>Гуашь красная.</w:t>
      </w:r>
    </w:p>
    <w:p w:rsidR="004B0382" w:rsidRPr="004B0382" w:rsidRDefault="004B0382" w:rsidP="004B0382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382">
        <w:rPr>
          <w:rFonts w:ascii="Times New Roman" w:eastAsia="Calibri" w:hAnsi="Times New Roman" w:cs="Times New Roman"/>
          <w:sz w:val="24"/>
          <w:szCs w:val="24"/>
        </w:rPr>
        <w:t>Влажные салфетки для рук.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 Момент «Передай свое настроение товарищу». (Дети садятся на стульчики)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ситуативным сюжетным картинкам.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обращает внимание детей на стук в дверь. Вносит корзинку, сообщает, что к ним пришел гость. Загадывает загадку: 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«Комочек пуха, длинное ухо, прыгает ловко, любит морковку»</w:t>
      </w:r>
      <w:proofErr w:type="gramStart"/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Зайчик)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здороваются с ним. 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–Ребятки, посмотрите какой зайчик? (Дети говорят, что у него длинные уши, черные глаза, маленький короткий хвостик, белая пушистая шерстка). Потрогайте его. Дети гладят его.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Д. –Ой, да он весь мокрый.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Ребята, давайте спросим </w:t>
      </w:r>
      <w:proofErr w:type="gramStart"/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ним случилось?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З. – Я без воспитателя пошел мыть руки и сильно открыл кран, вода забрызгала меня.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А-я-я-й, Зайчик, разве ты не знаешь, как нужно открывать кран и мыть руки? И если выйти мокрым на улицу можно и заболеть.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З.- Нет, научите меня?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В.- Научим, дети?  А сначала давайте его пожалеем, поможем зайчику – оботрем его платочками. (Дети вытирают, жалеют его). Воспитатель обращает внимание на то, что </w:t>
      </w: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платочки стали мокрыми. Предлагает повесить их на веревку, чтобы они высохли. Уточняет, что прищепить платочки надо прищепками одинакового цвета с платочком (дети вешают платочки, а воспитатель уточняет, каким цветом надо брать прищепку)</w:t>
      </w:r>
      <w:proofErr w:type="gramStart"/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как открыть кран, сделать тонкую струйку, мыть руки)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–Спасибо, ребятки, теперь платочки наши и сам зайчик высохнут. А мы давайте поиграем с зайчиком, согреем его.</w:t>
      </w:r>
    </w:p>
    <w:p w:rsidR="004B0382" w:rsidRPr="004B0382" w:rsidRDefault="004B0382" w:rsidP="004B038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Физкультминутка «Зайка».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лесной опушке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Заинька стоит.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Длинными ушами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Зайка шевелит.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Покачал он головой: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«Как замерз я! Ой! Ой! Ой!».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Влево -  вправо,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Влево – вправо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 зайчонок поглядел,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Наклонился, распрямился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 корточки он сел.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Зайке холодно сидеть, 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Надо лапочки погреть.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Лапками похлопать, 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Лапками пошлепать,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Потереть ладошки 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 подуть немножко.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 согреться поскорей,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 прыгать веселей!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Прыг-скок, прыг-скок!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Выше прыгай, мой дружок.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–Вот зайчик наш и согрелся. А чтобы он не заболел, давайте приготовим для него вкусный, витаминный компот. У меня есть банки, но они пустые. Мы сейчас подойдем к </w:t>
      </w: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столам, и вы положите ягодки в банки. Пальчиком макните в краску и аккуратно положите ягодки в банку, как я: большим пальчиком клубнику, средним – малину, мизинчиком вишенку. 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смотрит, как рисуют дети, расспрашивает их, какие ягодки они нарисовали. Дети отвечают. Воспитатель отмечает, какой размер ягод у каждого ребенка: большой, средний и маленький (клубника, малина, и вишенка), какого они цвета. 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–Ай, да молодцы, ребята! Думаю, зайчику понравится ваш компот. Он не заболеет, когда попьет ваш сладкий, вкусный, ароматный компот. И угостит своих лесных друзей. А теперь, когда наши банки полные ягод, давайте оботрем наши пальчики салфетками.</w:t>
      </w:r>
    </w:p>
    <w:p w:rsidR="004B0382" w:rsidRPr="004B0382" w:rsidRDefault="004B0382" w:rsidP="004B03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- Ребята, зайка говорит вам спасибо за компот и хочет вас угостить румяными яблочками. Угощайтесь, пожалуйста. Что надо сказать зайчику? (Дети благодарят зайку и прощаются с ним.) </w:t>
      </w:r>
    </w:p>
    <w:p w:rsidR="00CC44E3" w:rsidRDefault="00CC44E3">
      <w:bookmarkStart w:id="0" w:name="_GoBack"/>
      <w:bookmarkEnd w:id="0"/>
    </w:p>
    <w:sectPr w:rsidR="00CC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94"/>
    <w:multiLevelType w:val="hybridMultilevel"/>
    <w:tmpl w:val="B3C6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0BC1"/>
    <w:multiLevelType w:val="hybridMultilevel"/>
    <w:tmpl w:val="4594C1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3031A0"/>
    <w:multiLevelType w:val="hybridMultilevel"/>
    <w:tmpl w:val="F8FA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82"/>
    <w:rsid w:val="004B0382"/>
    <w:rsid w:val="00C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3227</Characters>
  <Application>Microsoft Office Word</Application>
  <DocSecurity>0</DocSecurity>
  <Lines>26</Lines>
  <Paragraphs>7</Paragraphs>
  <ScaleCrop>false</ScaleCrop>
  <Company>*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2016-11-02T10:25:00Z</dcterms:created>
  <dcterms:modified xsi:type="dcterms:W3CDTF">2016-11-02T10:26:00Z</dcterms:modified>
</cp:coreProperties>
</file>