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6" w:rsidRPr="00160024" w:rsidRDefault="00E65526" w:rsidP="00E655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</w:t>
      </w:r>
      <w:r w:rsidRPr="00160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КВИТОКСКАЯ СОШ № 1</w:t>
      </w:r>
    </w:p>
    <w:p w:rsidR="00B47354" w:rsidRPr="00160024" w:rsidRDefault="00E65526" w:rsidP="00E655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24">
        <w:rPr>
          <w:rFonts w:ascii="Times New Roman" w:eastAsia="Times New Roman" w:hAnsi="Times New Roman" w:cs="Times New Roman"/>
          <w:sz w:val="28"/>
          <w:szCs w:val="28"/>
          <w:lang w:eastAsia="ru-RU"/>
        </w:rPr>
        <w:t>(С/П КВИТОКСКИЙ ДЕТСКИЙ САД «ЧЕБУРАШКА»)</w:t>
      </w:r>
    </w:p>
    <w:p w:rsidR="00E65526" w:rsidRDefault="00E65526" w:rsidP="00E65526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E65526" w:rsidRDefault="00E65526" w:rsidP="00E65526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65526" w:rsidRDefault="00E65526" w:rsidP="00E65526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65526" w:rsidRDefault="00E65526" w:rsidP="00E65526">
      <w:pPr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65526" w:rsidRP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Презентация проекта </w:t>
      </w:r>
    </w:p>
    <w:p w:rsidR="00E65526" w:rsidRP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E65526">
        <w:rPr>
          <w:sz w:val="44"/>
          <w:szCs w:val="44"/>
        </w:rPr>
        <w:t>«Преемственность в работе детского сада и школы как условие успешной адаптации детей к школьному образованию</w:t>
      </w:r>
      <w:r>
        <w:rPr>
          <w:sz w:val="44"/>
          <w:szCs w:val="44"/>
        </w:rPr>
        <w:t xml:space="preserve"> в соответствии с ФГОС</w:t>
      </w:r>
      <w:r w:rsidRPr="00E65526">
        <w:rPr>
          <w:sz w:val="44"/>
          <w:szCs w:val="44"/>
        </w:rPr>
        <w:t>»</w:t>
      </w: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E65526" w:rsidRP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r w:rsidRPr="00E65526">
        <w:rPr>
          <w:sz w:val="28"/>
          <w:szCs w:val="28"/>
        </w:rPr>
        <w:t>:</w:t>
      </w: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65526">
        <w:rPr>
          <w:sz w:val="28"/>
          <w:szCs w:val="28"/>
        </w:rPr>
        <w:t>воспитатель МКОУ</w:t>
      </w: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65526">
        <w:rPr>
          <w:sz w:val="28"/>
          <w:szCs w:val="28"/>
        </w:rPr>
        <w:t xml:space="preserve"> Квитокской СОШ № 1 </w:t>
      </w: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Пантелеева.</w:t>
      </w:r>
      <w:r w:rsidR="00A87E45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proofErr w:type="gramStart"/>
      <w:r>
        <w:rPr>
          <w:sz w:val="28"/>
          <w:szCs w:val="28"/>
        </w:rPr>
        <w:t>Ю</w:t>
      </w:r>
      <w:proofErr w:type="gramEnd"/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E65526" w:rsidRPr="00E65526" w:rsidRDefault="00E65526" w:rsidP="00E655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65526" w:rsidRDefault="00E65526"/>
    <w:p w:rsidR="00E65526" w:rsidRDefault="00E65526"/>
    <w:p w:rsidR="00E65526" w:rsidRPr="00E65526" w:rsidRDefault="00E65526" w:rsidP="00E65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526">
        <w:rPr>
          <w:rFonts w:ascii="Times New Roman" w:hAnsi="Times New Roman" w:cs="Times New Roman"/>
          <w:sz w:val="28"/>
          <w:szCs w:val="28"/>
        </w:rPr>
        <w:t>2016г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lastRenderedPageBreak/>
        <w:t>Два мира – одно детство.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>«Наш труд проходит в мире детства –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>вот о чём нельзя забывать ни на минуту.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>Мир детства – это в первую очередь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>познания сердцем того, что ребёнок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>видит вокруг себя, что он сам делает».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6461C3">
        <w:rPr>
          <w:sz w:val="28"/>
          <w:szCs w:val="28"/>
        </w:rPr>
        <w:t xml:space="preserve">В. А. Сухомлинский </w:t>
      </w:r>
    </w:p>
    <w:p w:rsidR="002C0404" w:rsidRDefault="00E65526" w:rsidP="002C0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1C3">
        <w:rPr>
          <w:rFonts w:ascii="Times New Roman" w:hAnsi="Times New Roman" w:cs="Times New Roman"/>
          <w:sz w:val="28"/>
          <w:szCs w:val="28"/>
        </w:rPr>
        <w:t xml:space="preserve">Квитокский детский сад «Чебурашка» уже много лет сотрудничает с МКОУ Квитокской “СОШ №1”. </w:t>
      </w:r>
      <w:r w:rsidR="003849CB">
        <w:rPr>
          <w:rFonts w:ascii="Times New Roman" w:hAnsi="Times New Roman" w:cs="Times New Roman"/>
          <w:sz w:val="28"/>
          <w:szCs w:val="28"/>
        </w:rPr>
        <w:t>А в 2015 году мы стали структурным подразделением Квитокской СОШ № 1</w:t>
      </w:r>
      <w:r w:rsidRPr="006461C3">
        <w:rPr>
          <w:rFonts w:ascii="Times New Roman" w:hAnsi="Times New Roman" w:cs="Times New Roman"/>
          <w:sz w:val="28"/>
          <w:szCs w:val="28"/>
        </w:rPr>
        <w:t xml:space="preserve"> Целью нашей работы является создание условий для обеспечения легкой адаптации, эмоционального благополучия каждого ребенка к новому этапу жизни. На сегодняшний день уже сложились традиционные формы работы, способствующие формированию у педагогов значимости процесса развития ребенка, помогающие сохранить здоровье детей. Большим плюсом в нашей совместной работе является то, что у нас единая </w:t>
      </w:r>
      <w:r w:rsidRPr="002C0404">
        <w:rPr>
          <w:rFonts w:ascii="Times New Roman" w:hAnsi="Times New Roman" w:cs="Times New Roman"/>
          <w:sz w:val="28"/>
          <w:szCs w:val="28"/>
        </w:rPr>
        <w:t>программа</w:t>
      </w:r>
      <w:proofErr w:type="gramStart"/>
      <w:r w:rsidR="003849CB">
        <w:rPr>
          <w:rFonts w:ascii="Times New Roman" w:hAnsi="Times New Roman" w:cs="Times New Roman"/>
          <w:sz w:val="28"/>
          <w:szCs w:val="28"/>
        </w:rPr>
        <w:t xml:space="preserve"> </w:t>
      </w:r>
      <w:r w:rsidR="002C0404" w:rsidRPr="002C04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C0404" w:rsidRPr="002C0404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2C0404" w:rsidRPr="002C040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2C0404" w:rsidRPr="002C0404">
        <w:rPr>
          <w:rFonts w:ascii="Times New Roman" w:hAnsi="Times New Roman" w:cs="Times New Roman"/>
          <w:sz w:val="28"/>
          <w:szCs w:val="28"/>
        </w:rPr>
        <w:t>. ред. О.В. Чиндиловой (Образовательная система «Школа 2100</w:t>
      </w:r>
      <w:r w:rsidR="002C0404">
        <w:rPr>
          <w:rFonts w:ascii="SchoolBookC" w:hAnsi="SchoolBookC" w:cs="SchoolBookC"/>
          <w:sz w:val="20"/>
          <w:szCs w:val="20"/>
        </w:rPr>
        <w:t>»</w:t>
      </w:r>
    </w:p>
    <w:p w:rsidR="00160024" w:rsidRDefault="00E65526" w:rsidP="0016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1C3">
        <w:rPr>
          <w:rFonts w:ascii="Times New Roman" w:hAnsi="Times New Roman" w:cs="Times New Roman"/>
          <w:sz w:val="28"/>
          <w:szCs w:val="28"/>
        </w:rPr>
        <w:t xml:space="preserve">Важнейшая задача образования и его основной результат – это преемственность, создающая общий благоприятный фон для физического, эмоционального и интеллектуального развития ребёнка в ДОУ и начальной школе.Преемственность, которая способствует сохранению и укреплению здоровья ребёнка, ведёт к успешной адаптации детей. Важно, чтобы детский сад остался в памяти как островок детства, а школа приобрела яркие и желанные черты. Об этом можно много рассуждать. </w:t>
      </w:r>
    </w:p>
    <w:p w:rsidR="00E65526" w:rsidRPr="00160024" w:rsidRDefault="00E65526" w:rsidP="00160024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0"/>
          <w:szCs w:val="20"/>
        </w:rPr>
      </w:pPr>
      <w:r w:rsidRPr="006461C3">
        <w:rPr>
          <w:rFonts w:ascii="Times New Roman" w:hAnsi="Times New Roman" w:cs="Times New Roman"/>
          <w:sz w:val="28"/>
          <w:szCs w:val="28"/>
        </w:rPr>
        <w:t xml:space="preserve">Представляю вашему </w:t>
      </w:r>
      <w:r w:rsidR="00160024" w:rsidRPr="006461C3">
        <w:rPr>
          <w:rFonts w:ascii="Times New Roman" w:hAnsi="Times New Roman" w:cs="Times New Roman"/>
          <w:sz w:val="28"/>
          <w:szCs w:val="28"/>
        </w:rPr>
        <w:t>вниманию презентацию</w:t>
      </w:r>
      <w:r w:rsidRPr="006461C3">
        <w:rPr>
          <w:rFonts w:ascii="Times New Roman" w:hAnsi="Times New Roman" w:cs="Times New Roman"/>
          <w:sz w:val="28"/>
          <w:szCs w:val="28"/>
        </w:rPr>
        <w:t xml:space="preserve"> моего проекта на тему «Преемственность в работе детского сада и школы как условие успешной адаптации детей к школьному образованию</w:t>
      </w:r>
      <w:r w:rsidR="00160024">
        <w:rPr>
          <w:rFonts w:ascii="Times New Roman" w:hAnsi="Times New Roman" w:cs="Times New Roman"/>
          <w:sz w:val="28"/>
          <w:szCs w:val="28"/>
        </w:rPr>
        <w:t xml:space="preserve"> в соответствии с ФГОС </w:t>
      </w:r>
      <w:r w:rsidRPr="006461C3">
        <w:rPr>
          <w:rFonts w:ascii="Times New Roman" w:hAnsi="Times New Roman" w:cs="Times New Roman"/>
          <w:sz w:val="28"/>
          <w:szCs w:val="28"/>
        </w:rPr>
        <w:t>»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(Сл. №.2)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6461C3">
        <w:rPr>
          <w:rFonts w:eastAsiaTheme="minorEastAsia"/>
          <w:b/>
          <w:bCs/>
          <w:kern w:val="24"/>
          <w:sz w:val="28"/>
          <w:szCs w:val="28"/>
        </w:rPr>
        <w:t xml:space="preserve">Преемственность - </w:t>
      </w:r>
      <w:r w:rsidRPr="006461C3">
        <w:rPr>
          <w:rFonts w:eastAsiaTheme="minorEastAsia"/>
          <w:kern w:val="24"/>
          <w:sz w:val="28"/>
          <w:szCs w:val="28"/>
        </w:rPr>
        <w:t xml:space="preserve">это как непрерывный процесс воспитания и обучения ребёнка, имеющий общие и специфические цели для каждого возрастного периода,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Завершение дошкольного периода и поступление в школу – это сложный и ответственный этап в жизни ребенка. Создание условий для успешной адаптации младших школьников – наша общая задача. “Школа не должна вносить резкого перелома в жизнь. Став учеником, ребенок продолжает делать сегодня то, что делал вчера. Пусть новое появляется в его жизни постепенно и не ошеломляет лавиной впечатлений” (В. А. Сухомлинский).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 (Сл. №3) </w:t>
      </w:r>
    </w:p>
    <w:p w:rsidR="00E65526" w:rsidRPr="00160024" w:rsidRDefault="00160024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1.</w:t>
      </w:r>
      <w:r w:rsidRPr="006461C3">
        <w:rPr>
          <w:sz w:val="28"/>
          <w:szCs w:val="28"/>
        </w:rPr>
        <w:tab/>
        <w:t xml:space="preserve">Создание и апробация эффективности модели преемственных связей между ДОО и начальной школой в условиях введения ФГОС ДО.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lastRenderedPageBreak/>
        <w:t>2.</w:t>
      </w:r>
      <w:r w:rsidRPr="006461C3">
        <w:rPr>
          <w:sz w:val="28"/>
          <w:szCs w:val="28"/>
        </w:rPr>
        <w:tab/>
        <w:t>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160024" w:rsidRDefault="003849CB" w:rsidP="00E655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(Сл. №4</w:t>
      </w:r>
      <w:r w:rsidR="00E65526" w:rsidRPr="006461C3">
        <w:rPr>
          <w:sz w:val="28"/>
          <w:szCs w:val="28"/>
        </w:rPr>
        <w:t>)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b/>
          <w:bCs/>
          <w:sz w:val="28"/>
          <w:szCs w:val="28"/>
        </w:rPr>
        <w:t>Задачи проекта</w:t>
      </w:r>
      <w:r w:rsidRPr="006461C3">
        <w:rPr>
          <w:rStyle w:val="apple-converted-space"/>
          <w:sz w:val="28"/>
          <w:szCs w:val="28"/>
        </w:rPr>
        <w:t> </w:t>
      </w:r>
      <w:r w:rsidRPr="006461C3">
        <w:rPr>
          <w:sz w:val="28"/>
          <w:szCs w:val="28"/>
        </w:rPr>
        <w:t>направлены на: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1. Изучение и анализ существующего опыта реализации ФГОС НОО (достижения, проблемы, перспективы).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2. Формирование пакета нормативно-правовой и учебно-методической базы в ДУ в соответствии с ФГОС ДО.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3. Установление уровня преемственных связей ФГОС ДО И НОО.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4. Обеспечение условий для реализации плавного, бесстрессового перехода детей от игровой к учебной деятельности.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5. Обеспечение условий для успешной адаптации ребенка к школе.</w:t>
      </w:r>
    </w:p>
    <w:p w:rsidR="00E65526" w:rsidRPr="006461C3" w:rsidRDefault="003849CB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(Сл. №5</w:t>
      </w:r>
      <w:r w:rsidR="00E65526" w:rsidRPr="006461C3">
        <w:rPr>
          <w:sz w:val="28"/>
          <w:szCs w:val="28"/>
        </w:rPr>
        <w:t xml:space="preserve">)         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1 этап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Составление проекта совместной деятельности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по обеспечению преемственности как условие успешной адаптации воспитанников;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 xml:space="preserve"> Планирование совместной деятельности ДУ и школы  по адаптации детей в школе;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2 этап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Проведение  мероприятий, таких как: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Совместные родительские собрания с педагогами ДУ и учителями школы, дискуссионные встречи, консультации с педагогами ДУ и школы, встречи с родителями с будущими учителями, день открытых дверей, анкетирование родителей, совместные праздники "День Знаний"</w:t>
      </w:r>
      <w:proofErr w:type="gramStart"/>
      <w:r w:rsidRPr="006461C3">
        <w:rPr>
          <w:sz w:val="28"/>
          <w:szCs w:val="28"/>
        </w:rPr>
        <w:t>,"</w:t>
      </w:r>
      <w:proofErr w:type="gramEnd"/>
      <w:r w:rsidRPr="006461C3">
        <w:rPr>
          <w:sz w:val="28"/>
          <w:szCs w:val="28"/>
        </w:rPr>
        <w:t xml:space="preserve">  День открытых дверей",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Экскурсии в школе</w:t>
      </w:r>
      <w:proofErr w:type="gramStart"/>
      <w:r w:rsidRPr="006461C3">
        <w:rPr>
          <w:sz w:val="28"/>
          <w:szCs w:val="28"/>
        </w:rPr>
        <w:t xml:space="preserve"> ,</w:t>
      </w:r>
      <w:proofErr w:type="gramEnd"/>
      <w:r w:rsidRPr="006461C3">
        <w:rPr>
          <w:sz w:val="28"/>
          <w:szCs w:val="28"/>
        </w:rPr>
        <w:t xml:space="preserve"> совместный урок «Как хорошо уметь читать», мероприятие «Веселая математика» </w:t>
      </w:r>
    </w:p>
    <w:p w:rsidR="003849CB" w:rsidRPr="006461C3" w:rsidRDefault="003849CB" w:rsidP="003849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(Сл. №6</w:t>
      </w:r>
      <w:r w:rsidRPr="006461C3">
        <w:rPr>
          <w:sz w:val="28"/>
          <w:szCs w:val="28"/>
        </w:rPr>
        <w:t>)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Анкетирование родителей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Работа по обеспечению готовности детей к обучению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в школе (планируемые результаты  и коррекция развития детей);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3 этап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Поведение итогов анкетирования родителей по адаптации детей к школе.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61C3">
        <w:rPr>
          <w:sz w:val="28"/>
          <w:szCs w:val="28"/>
        </w:rPr>
        <w:t>Презентация проекта на родительском собрании.</w:t>
      </w:r>
    </w:p>
    <w:p w:rsidR="00E65526" w:rsidRPr="006461C3" w:rsidRDefault="003849CB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(Сл. №7</w:t>
      </w:r>
      <w:r w:rsidR="00E65526" w:rsidRPr="006461C3">
        <w:rPr>
          <w:sz w:val="28"/>
          <w:szCs w:val="28"/>
        </w:rPr>
        <w:t>)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b/>
          <w:bCs/>
          <w:sz w:val="28"/>
          <w:szCs w:val="28"/>
        </w:rPr>
        <w:t xml:space="preserve"> Ожидаемый результат: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Проект нацелен на повышение качества дошкольного образования в условиях реализации ФГОС, а именно: разработанный план по преемственности между ДОО и начальной школой, которая будет способствовать успешной адаптации и социализации ребенка на первом этапе школьного обучения в условиях реализации ФГОС ДО И НОО.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49CB" w:rsidRDefault="003849CB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49CB" w:rsidRDefault="003849CB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lastRenderedPageBreak/>
        <w:t>(Сл. №8)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 xml:space="preserve">Вот почему построение преемственности между детским садом и школой в вопросах подготовки детей к школе сегодня требует нового подхода. </w:t>
      </w:r>
      <w:r w:rsidR="00160024">
        <w:rPr>
          <w:sz w:val="28"/>
          <w:szCs w:val="28"/>
          <w:shd w:val="clear" w:color="auto" w:fill="FFFFFF"/>
        </w:rPr>
        <w:t xml:space="preserve">Рассмотрим </w:t>
      </w:r>
      <w:r w:rsidRPr="00160024">
        <w:rPr>
          <w:b/>
          <w:sz w:val="28"/>
          <w:szCs w:val="28"/>
          <w:shd w:val="clear" w:color="auto" w:fill="FFFFFF"/>
        </w:rPr>
        <w:t xml:space="preserve"> задачи воспитателя</w:t>
      </w:r>
      <w:r w:rsidRPr="006461C3">
        <w:rPr>
          <w:sz w:val="28"/>
          <w:szCs w:val="28"/>
          <w:shd w:val="clear" w:color="auto" w:fill="FFFFFF"/>
        </w:rPr>
        <w:t xml:space="preserve"> на дошкольной ступени формировать: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>Приобщение детей к ценностям здорового образа жизни.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>Обеспечение эмоционального благополучия каждого ребенка, развитие его положительного самоощущения.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>Развитие инициативности, любознательности, произвольности, способности к творческому самовыражению.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>Формирование различных знаний об окружающем мире, стимулирование коммуникативной, познавательной, игровой и других форм активности детей в различных видах деятельности.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461C3">
        <w:rPr>
          <w:sz w:val="28"/>
          <w:szCs w:val="28"/>
          <w:shd w:val="clear" w:color="auto" w:fill="FFFFFF"/>
        </w:rPr>
        <w:t>Развитие компетентности в сфере отношения к миру, к людям, к себе; включение детей в различные формы сотрудничества (со взрослыми и детьми разного возраста).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(Сл. №9) 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задачи учителя на ступени начальной школы формировать: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Осознанное принятие здорового образа жизни и регуляция своего поведения в соответствии с ними;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Желание и умение учиться, готовность к образованию в основном звене школы и самообразованию;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Инициативность, самостоятельность, навыки сотрудничества в разных видах деятельности;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Совершенствование достижений дошкольного развития (на протяжении всего начального образования).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(Сл. №10)  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Основания для осуществления преемственности дошкольного и начального школьного образования: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Состояние здоровья и физическое развитие детей.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Уровень развития их познавательной активности как необходимого компонента учебной деятельности.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Умственные и нравственные способности учащихся.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Сформированность их творческого воображения, как направления личностного и интеллектуального развития.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Развитие коммуникативных умений, т.е. умения общаться </w:t>
      </w:r>
      <w:proofErr w:type="gramStart"/>
      <w:r w:rsidRPr="006461C3">
        <w:rPr>
          <w:sz w:val="28"/>
          <w:szCs w:val="28"/>
        </w:rPr>
        <w:t>со</w:t>
      </w:r>
      <w:proofErr w:type="gramEnd"/>
      <w:r w:rsidRPr="006461C3">
        <w:rPr>
          <w:sz w:val="28"/>
          <w:szCs w:val="28"/>
        </w:rPr>
        <w:t xml:space="preserve"> взрослыми и  сверстниками.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(Сл. №11)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24">
        <w:rPr>
          <w:b/>
          <w:sz w:val="28"/>
          <w:szCs w:val="28"/>
        </w:rPr>
        <w:t>Проблемы при обеспечении преемственности детского сада и школы</w:t>
      </w:r>
      <w:r w:rsidRPr="006461C3">
        <w:rPr>
          <w:sz w:val="28"/>
          <w:szCs w:val="28"/>
        </w:rPr>
        <w:t xml:space="preserve">. 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Завышение требований к готовности ребенка к школьному обучению;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Недостаточное использование игровой деятельности при переходе детей в школу.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Недостаточное количество специалистов-психологов в образовательных учреждениях. 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461C3">
        <w:rPr>
          <w:sz w:val="28"/>
          <w:szCs w:val="28"/>
        </w:rPr>
        <w:lastRenderedPageBreak/>
        <w:t>(Сл. №12)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Основные направления обеспечения преемственности между дошкольным и школьным образованием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Методическая работа, работа с детьми, работа с родителями</w:t>
      </w:r>
    </w:p>
    <w:p w:rsidR="00A87E45" w:rsidRDefault="00A87E45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(Сл. №13)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24">
        <w:rPr>
          <w:b/>
          <w:sz w:val="28"/>
          <w:szCs w:val="28"/>
        </w:rPr>
        <w:t>Методическая работа</w:t>
      </w:r>
      <w:r w:rsidRPr="006461C3">
        <w:rPr>
          <w:sz w:val="28"/>
          <w:szCs w:val="28"/>
        </w:rPr>
        <w:br/>
        <w:t xml:space="preserve"> осуществляется через проведение семинаров-практикумов, бесед, методических встреч для педагогов школы и детского сада по темам: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 Адаптация учащихся 1-ых классов к обучению в школе.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Психологическая готовность ребёнка к школе.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Задачи детского сада и семьи в подготовке ребёнка к школе.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461C3">
        <w:rPr>
          <w:sz w:val="28"/>
          <w:szCs w:val="28"/>
        </w:rPr>
        <w:t>(Сл. №14)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Работа с родителями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Родительские собрания: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 о подготовке ребенка к школе;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о развитии познавательных и творческих способностей;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о выборе школы и школьных программ.</w:t>
      </w:r>
    </w:p>
    <w:p w:rsid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(Сл. №15</w:t>
      </w:r>
      <w:r w:rsidR="003849CB">
        <w:rPr>
          <w:sz w:val="28"/>
          <w:szCs w:val="28"/>
        </w:rPr>
        <w:t>-16</w:t>
      </w:r>
      <w:proofErr w:type="gramStart"/>
      <w:r w:rsidRPr="006461C3">
        <w:rPr>
          <w:sz w:val="28"/>
          <w:szCs w:val="28"/>
        </w:rPr>
        <w:t xml:space="preserve"> )</w:t>
      </w:r>
      <w:proofErr w:type="gramEnd"/>
      <w:r w:rsidRPr="006461C3">
        <w:rPr>
          <w:sz w:val="28"/>
          <w:szCs w:val="28"/>
        </w:rPr>
        <w:t xml:space="preserve"> </w:t>
      </w: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 xml:space="preserve">Работа с детьми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Экскурсии в школу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Проведение Дня открытых дверей (приглашение гостей из школы);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«Как хорошо уметь читать, «Веселая математика»</w:t>
      </w:r>
    </w:p>
    <w:p w:rsidR="00E65526" w:rsidRDefault="003849CB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(Сл. № </w:t>
      </w:r>
      <w:r w:rsidR="00E65526" w:rsidRPr="006461C3">
        <w:rPr>
          <w:sz w:val="28"/>
          <w:szCs w:val="28"/>
        </w:rPr>
        <w:t>-17</w:t>
      </w:r>
      <w:proofErr w:type="gramStart"/>
      <w:r w:rsidR="00E65526" w:rsidRPr="006461C3">
        <w:rPr>
          <w:sz w:val="28"/>
          <w:szCs w:val="28"/>
        </w:rPr>
        <w:t xml:space="preserve"> )</w:t>
      </w:r>
      <w:proofErr w:type="gramEnd"/>
      <w:r w:rsidR="00E65526" w:rsidRPr="006461C3">
        <w:rPr>
          <w:sz w:val="28"/>
          <w:szCs w:val="28"/>
        </w:rPr>
        <w:t xml:space="preserve"> </w:t>
      </w:r>
    </w:p>
    <w:p w:rsidR="00152040" w:rsidRDefault="00152040" w:rsidP="00E655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52040">
        <w:rPr>
          <w:b/>
          <w:bCs/>
          <w:sz w:val="28"/>
          <w:szCs w:val="28"/>
        </w:rPr>
        <w:t>Схема организационно-содержательных аспектов преемственных связей ДОУ со школой, семьей и другими социальными институтами</w:t>
      </w:r>
    </w:p>
    <w:p w:rsidR="003849CB" w:rsidRDefault="003849CB" w:rsidP="003849CB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tbl>
      <w:tblPr>
        <w:tblW w:w="11120" w:type="dxa"/>
        <w:tblCellMar>
          <w:left w:w="0" w:type="dxa"/>
          <w:right w:w="0" w:type="dxa"/>
        </w:tblCellMar>
        <w:tblLook w:val="04A0"/>
      </w:tblPr>
      <w:tblGrid>
        <w:gridCol w:w="11120"/>
      </w:tblGrid>
      <w:tr w:rsidR="003849CB" w:rsidRPr="003849CB" w:rsidTr="00152040">
        <w:trPr>
          <w:trHeight w:val="528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Функционирование координационного совета по преемственности</w:t>
            </w:r>
          </w:p>
        </w:tc>
      </w:tr>
      <w:tr w:rsidR="003849CB" w:rsidRPr="003849CB" w:rsidTr="00152040">
        <w:trPr>
          <w:trHeight w:val="1296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Педагогические советы, методические объединения, семинары, </w:t>
            </w:r>
          </w:p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круглые столы педагогов ДОУ, учителей школы и родителей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по актуальным вопросам преемственности</w:t>
            </w:r>
          </w:p>
        </w:tc>
      </w:tr>
      <w:tr w:rsidR="003849CB" w:rsidRPr="003849CB" w:rsidTr="00152040">
        <w:trPr>
          <w:trHeight w:val="1680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Планирование и осуществление </w:t>
            </w:r>
            <w:proofErr w:type="gramStart"/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совместной</w:t>
            </w:r>
            <w:proofErr w:type="gramEnd"/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практической </w:t>
            </w:r>
          </w:p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деятельности педагогов дополнительного образования и учителей-предметников с детьми-дошкольниками и первоклассниками 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(праздники, выставки, спортивные соревнования)</w:t>
            </w:r>
          </w:p>
        </w:tc>
      </w:tr>
      <w:tr w:rsidR="003849CB" w:rsidRPr="003849CB" w:rsidTr="00152040">
        <w:trPr>
          <w:trHeight w:val="528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Психологические и коммуникативные тренинги </w:t>
            </w:r>
            <w:proofErr w:type="gramStart"/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для</w:t>
            </w:r>
            <w:proofErr w:type="gramEnd"/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воспитателей и учителей</w:t>
            </w:r>
          </w:p>
        </w:tc>
      </w:tr>
      <w:tr w:rsidR="003849CB" w:rsidRPr="003849CB" w:rsidTr="00152040">
        <w:trPr>
          <w:trHeight w:val="528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Взаимодействие медицинских работников, психологов 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ДОУ и школы</w:t>
            </w:r>
          </w:p>
        </w:tc>
      </w:tr>
      <w:tr w:rsidR="003849CB" w:rsidRPr="003849CB" w:rsidTr="00152040">
        <w:trPr>
          <w:trHeight w:val="528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Проведение «дней выпускников» в ДОУ</w:t>
            </w:r>
          </w:p>
        </w:tc>
      </w:tr>
      <w:tr w:rsidR="003849CB" w:rsidRPr="003849CB" w:rsidTr="00152040">
        <w:trPr>
          <w:trHeight w:val="912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Совместное со школой комплектование 1-х классов их 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выпускников ДОУ и проведение диагностики по определению готовности детей к школе</w:t>
            </w:r>
          </w:p>
        </w:tc>
      </w:tr>
      <w:tr w:rsidR="003849CB" w:rsidRPr="003849CB" w:rsidTr="00152040">
        <w:trPr>
          <w:trHeight w:val="528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Встречи родителей с будущими учителями</w:t>
            </w:r>
          </w:p>
        </w:tc>
      </w:tr>
      <w:tr w:rsidR="003849CB" w:rsidRPr="003849CB" w:rsidTr="00152040">
        <w:trPr>
          <w:trHeight w:val="1296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Анкетирование, интервьюирование и тестирование</w:t>
            </w:r>
          </w:p>
          <w:p w:rsidR="00152040" w:rsidRDefault="003849CB" w:rsidP="003849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родителей для изучения самочувствия семьи в преддверии</w:t>
            </w:r>
          </w:p>
          <w:p w:rsidR="003849CB" w:rsidRPr="003849CB" w:rsidRDefault="003849CB" w:rsidP="003849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школьной жизни ребенка в период адаптации к школе</w:t>
            </w:r>
          </w:p>
        </w:tc>
      </w:tr>
      <w:tr w:rsidR="003849CB" w:rsidRPr="003849CB" w:rsidTr="00152040">
        <w:trPr>
          <w:trHeight w:val="665"/>
        </w:trPr>
        <w:tc>
          <w:tcPr>
            <w:tcW w:w="1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040" w:rsidRDefault="003849CB" w:rsidP="003849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Игровые тренинги и практикумы для родителей детей</w:t>
            </w:r>
          </w:p>
          <w:p w:rsidR="003849CB" w:rsidRPr="003849CB" w:rsidRDefault="003849CB" w:rsidP="003849C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849CB">
              <w:rPr>
                <w:rFonts w:ascii="Times New Roman" w:eastAsia="Times New Roman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предшкольного возраста </w:t>
            </w:r>
          </w:p>
        </w:tc>
      </w:tr>
    </w:tbl>
    <w:p w:rsidR="00152040" w:rsidRDefault="00152040" w:rsidP="001520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(Сл. №18</w:t>
      </w:r>
      <w:r w:rsidRPr="006461C3">
        <w:rPr>
          <w:sz w:val="28"/>
          <w:szCs w:val="28"/>
        </w:rPr>
        <w:t>)</w:t>
      </w:r>
    </w:p>
    <w:p w:rsidR="00160024" w:rsidRDefault="00160024" w:rsidP="003849CB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E65526" w:rsidRPr="00160024" w:rsidRDefault="00E65526" w:rsidP="00E6552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0024">
        <w:rPr>
          <w:b/>
          <w:sz w:val="28"/>
          <w:szCs w:val="28"/>
        </w:rPr>
        <w:t>Формы преемственных связей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Знакомство учителя с будущими учениками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Совместное участие первоклассников и детей подготовительной группы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 в праздниках, развлечениях, играх-соревнованиях, эстафетах.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 xml:space="preserve"> Проведение «Дней выпускников» 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Экскурсии дошкольников в школу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Организация совместных интегрированных уроков дошкольников с первоклассниками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Совместные совещания, педагогические советы, круглые столы с участием педагогов детского сада, родителей и учителей начальных классов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Посещение воспитателями и учителями начальных классов уроков и занятий</w:t>
      </w:r>
    </w:p>
    <w:p w:rsidR="00E65526" w:rsidRPr="006461C3" w:rsidRDefault="00E65526" w:rsidP="00E65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друг у друга</w:t>
      </w:r>
    </w:p>
    <w:p w:rsidR="00160024" w:rsidRDefault="00152040" w:rsidP="00E655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(Сл. №19</w:t>
      </w:r>
      <w:r w:rsidR="00E65526" w:rsidRPr="006461C3">
        <w:rPr>
          <w:sz w:val="28"/>
          <w:szCs w:val="28"/>
        </w:rPr>
        <w:t>)</w:t>
      </w:r>
    </w:p>
    <w:p w:rsidR="00E65526" w:rsidRPr="006461C3" w:rsidRDefault="00160024" w:rsidP="00E655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65526" w:rsidRPr="00160024">
        <w:rPr>
          <w:b/>
          <w:sz w:val="28"/>
          <w:szCs w:val="28"/>
        </w:rPr>
        <w:t xml:space="preserve"> заключительном этапе</w:t>
      </w:r>
      <w:r w:rsidR="00E65526" w:rsidRPr="006461C3">
        <w:rPr>
          <w:sz w:val="28"/>
          <w:szCs w:val="28"/>
        </w:rPr>
        <w:t xml:space="preserve"> я провела повторное анкетирование родителей по адаптации их детей к школе. Из данных полученных при анкетировании родителей можно сделать вывод, что все обучающиеся 1-а класса успешно прошли процесс адаптации.</w:t>
      </w:r>
    </w:p>
    <w:p w:rsidR="00E65526" w:rsidRPr="006461C3" w:rsidRDefault="00E65526" w:rsidP="00E65526">
      <w:pPr>
        <w:pStyle w:val="a3"/>
        <w:spacing w:before="0" w:beforeAutospacing="0" w:after="0" w:afterAutospacing="0"/>
        <w:rPr>
          <w:sz w:val="28"/>
          <w:szCs w:val="28"/>
        </w:rPr>
      </w:pPr>
      <w:r w:rsidRPr="006461C3">
        <w:rPr>
          <w:sz w:val="28"/>
          <w:szCs w:val="28"/>
        </w:rPr>
        <w:t>73% родителей отметили</w:t>
      </w:r>
      <w:proofErr w:type="gramStart"/>
      <w:r w:rsidRPr="006461C3">
        <w:rPr>
          <w:sz w:val="28"/>
          <w:szCs w:val="28"/>
        </w:rPr>
        <w:t xml:space="preserve"> ,</w:t>
      </w:r>
      <w:proofErr w:type="gramEnd"/>
      <w:r w:rsidRPr="006461C3">
        <w:rPr>
          <w:sz w:val="28"/>
          <w:szCs w:val="28"/>
        </w:rPr>
        <w:t xml:space="preserve">  что ребята с удовольствием идут в школу ,восприняли адекватно новый распорядок дня и практически приспособились к нему;</w:t>
      </w:r>
    </w:p>
    <w:p w:rsidR="00E65526" w:rsidRPr="006461C3" w:rsidRDefault="00E65526" w:rsidP="00E6552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461C3">
        <w:rPr>
          <w:sz w:val="28"/>
          <w:szCs w:val="28"/>
        </w:rPr>
        <w:t>15% отметили, что  впечатления от школы накладывают эмоциональный отпечаток, большинство из ребят делятся этими впечатлениями с близкими, если у ребят возникают трудности, то они обращаются за помощью к родителям, учителю.</w:t>
      </w:r>
      <w:proofErr w:type="gramEnd"/>
    </w:p>
    <w:p w:rsidR="00E65526" w:rsidRPr="006461C3" w:rsidRDefault="00E65526" w:rsidP="001600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6461C3">
        <w:rPr>
          <w:sz w:val="28"/>
          <w:szCs w:val="28"/>
        </w:rPr>
        <w:t>% отметили</w:t>
      </w:r>
      <w:proofErr w:type="gramStart"/>
      <w:r w:rsidRPr="006461C3">
        <w:rPr>
          <w:sz w:val="28"/>
          <w:szCs w:val="28"/>
        </w:rPr>
        <w:t xml:space="preserve"> ,</w:t>
      </w:r>
      <w:proofErr w:type="gramEnd"/>
      <w:r w:rsidRPr="006461C3">
        <w:rPr>
          <w:sz w:val="28"/>
          <w:szCs w:val="28"/>
        </w:rPr>
        <w:t xml:space="preserve"> что выполнение заданий у детей дома носит дозированный характер,большинство родителей знакомы с возрастными особенностями детей младшего школьного возраста и занимаются с ребенком 15-30 минут</w:t>
      </w:r>
    </w:p>
    <w:p w:rsidR="00152040" w:rsidRDefault="00152040" w:rsidP="001520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(Сл. №20</w:t>
      </w:r>
      <w:proofErr w:type="gramStart"/>
      <w:r>
        <w:rPr>
          <w:sz w:val="28"/>
          <w:szCs w:val="28"/>
        </w:rPr>
        <w:t xml:space="preserve"> </w:t>
      </w:r>
      <w:r w:rsidRPr="006461C3">
        <w:rPr>
          <w:sz w:val="28"/>
          <w:szCs w:val="28"/>
        </w:rPr>
        <w:t>)</w:t>
      </w:r>
      <w:proofErr w:type="gramEnd"/>
    </w:p>
    <w:p w:rsidR="00152040" w:rsidRDefault="00152040" w:rsidP="001520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Вывод </w:t>
      </w:r>
    </w:p>
    <w:p w:rsidR="00152040" w:rsidRDefault="00152040" w:rsidP="001520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Преемственность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ебенок-родители- </w:t>
      </w:r>
      <w:proofErr w:type="spellStart"/>
      <w:r>
        <w:rPr>
          <w:sz w:val="28"/>
          <w:szCs w:val="28"/>
        </w:rPr>
        <w:t>педагоги-воспитатель-учитель-психолог</w:t>
      </w:r>
      <w:proofErr w:type="spellEnd"/>
    </w:p>
    <w:p w:rsidR="00160024" w:rsidRDefault="00152040" w:rsidP="00152040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color w:val="44546A" w:themeColor="text2"/>
          <w:kern w:val="24"/>
          <w:sz w:val="56"/>
          <w:szCs w:val="56"/>
        </w:rPr>
      </w:pPr>
      <w:r>
        <w:rPr>
          <w:sz w:val="28"/>
          <w:szCs w:val="28"/>
        </w:rPr>
        <w:t xml:space="preserve"> (Сл. №21</w:t>
      </w:r>
      <w:r w:rsidR="00E65526" w:rsidRPr="006461C3">
        <w:rPr>
          <w:sz w:val="28"/>
          <w:szCs w:val="28"/>
        </w:rPr>
        <w:t>)</w:t>
      </w:r>
    </w:p>
    <w:p w:rsidR="00160024" w:rsidRPr="00160024" w:rsidRDefault="00160024" w:rsidP="001600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24">
        <w:rPr>
          <w:sz w:val="28"/>
          <w:szCs w:val="28"/>
        </w:rPr>
        <w:t xml:space="preserve">Дошкольный и младший школьный возраст – это одна эпоха человеческого развития, именуемая «детством». Воспитатель и учитель начальных классов так же имеют много общего, поэтому у них общее имя – педагог. </w:t>
      </w:r>
    </w:p>
    <w:p w:rsidR="00E65526" w:rsidRPr="006461C3" w:rsidRDefault="00160024" w:rsidP="0016002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0024">
        <w:rPr>
          <w:sz w:val="28"/>
          <w:szCs w:val="28"/>
        </w:rPr>
        <w:t>Проблема преемственности может быть успешно решена при тесном взаимодействии детского сада и школы</w:t>
      </w:r>
    </w:p>
    <w:p w:rsidR="00E65526" w:rsidRDefault="00A87E45" w:rsidP="00E65526">
      <w:r>
        <w:rPr>
          <w:rFonts w:ascii="Times New Roman" w:hAnsi="Times New Roman" w:cs="Times New Roman"/>
          <w:sz w:val="28"/>
          <w:szCs w:val="28"/>
        </w:rPr>
        <w:t>(Сл. №23</w:t>
      </w:r>
      <w:r w:rsidR="00E65526" w:rsidRPr="006461C3">
        <w:rPr>
          <w:rFonts w:ascii="Times New Roman" w:hAnsi="Times New Roman" w:cs="Times New Roman"/>
          <w:sz w:val="28"/>
          <w:szCs w:val="28"/>
        </w:rPr>
        <w:t>) Спасибо за внимание</w:t>
      </w:r>
    </w:p>
    <w:sectPr w:rsidR="00E65526" w:rsidSect="006E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AFF"/>
    <w:multiLevelType w:val="multilevel"/>
    <w:tmpl w:val="C764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59"/>
    <w:rsid w:val="00152040"/>
    <w:rsid w:val="00160024"/>
    <w:rsid w:val="002C0404"/>
    <w:rsid w:val="00332AD8"/>
    <w:rsid w:val="003849CB"/>
    <w:rsid w:val="00615358"/>
    <w:rsid w:val="0067266A"/>
    <w:rsid w:val="006E2E96"/>
    <w:rsid w:val="00747D59"/>
    <w:rsid w:val="00A87E45"/>
    <w:rsid w:val="00D14B05"/>
    <w:rsid w:val="00E6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5526"/>
  </w:style>
  <w:style w:type="paragraph" w:styleId="a4">
    <w:name w:val="Balloon Text"/>
    <w:basedOn w:val="a"/>
    <w:link w:val="a5"/>
    <w:uiPriority w:val="99"/>
    <w:semiHidden/>
    <w:unhideWhenUsed/>
    <w:rsid w:val="0038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MASHINA</cp:lastModifiedBy>
  <cp:revision>4</cp:revision>
  <cp:lastPrinted>2016-03-27T11:51:00Z</cp:lastPrinted>
  <dcterms:created xsi:type="dcterms:W3CDTF">2016-02-23T02:33:00Z</dcterms:created>
  <dcterms:modified xsi:type="dcterms:W3CDTF">2016-03-27T15:30:00Z</dcterms:modified>
</cp:coreProperties>
</file>