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8" w:type="dxa"/>
        <w:tblCellSpacing w:w="15" w:type="dxa"/>
        <w:tblInd w:w="-1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8"/>
      </w:tblGrid>
      <w:tr w:rsidR="002070E7" w:rsidRPr="002070E7" w:rsidTr="002070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0E7" w:rsidRPr="002070E7" w:rsidRDefault="002070E7" w:rsidP="002070E7">
            <w:pPr>
              <w:spacing w:before="335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ru-RU"/>
              </w:rPr>
            </w:pPr>
            <w:r w:rsidRPr="002070E7">
              <w:rPr>
                <w:rFonts w:ascii="Mistral" w:eastAsia="Times New Roman" w:hAnsi="Mistral" w:cs="Times New Roman"/>
                <w:sz w:val="48"/>
                <w:szCs w:val="72"/>
                <w:lang w:eastAsia="ru-RU"/>
              </w:rPr>
              <w:t>Родителям о</w:t>
            </w:r>
          </w:p>
          <w:p w:rsidR="002070E7" w:rsidRPr="002070E7" w:rsidRDefault="002070E7" w:rsidP="002070E7">
            <w:pPr>
              <w:spacing w:before="335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ru-RU"/>
              </w:rPr>
            </w:pPr>
            <w:r w:rsidRPr="002070E7">
              <w:rPr>
                <w:rFonts w:ascii="Mistral" w:eastAsia="Times New Roman" w:hAnsi="Mistral" w:cs="Times New Roman"/>
                <w:sz w:val="48"/>
                <w:szCs w:val="72"/>
                <w:lang w:eastAsia="ru-RU"/>
              </w:rPr>
              <w:t xml:space="preserve">Федеральном государственном стандарте </w:t>
            </w:r>
            <w:proofErr w:type="gramStart"/>
            <w:r w:rsidRPr="002070E7">
              <w:rPr>
                <w:rFonts w:ascii="Mistral" w:eastAsia="Times New Roman" w:hAnsi="Mistral" w:cs="Times New Roman"/>
                <w:sz w:val="48"/>
                <w:szCs w:val="72"/>
                <w:lang w:eastAsia="ru-RU"/>
              </w:rPr>
              <w:t>ДО</w:t>
            </w:r>
            <w:proofErr w:type="gramEnd"/>
          </w:p>
        </w:tc>
      </w:tr>
    </w:tbl>
    <w:p w:rsidR="002070E7" w:rsidRPr="002070E7" w:rsidRDefault="00E625C9" w:rsidP="002070E7">
      <w:pPr>
        <w:shd w:val="clear" w:color="auto" w:fill="FFFFFF"/>
        <w:spacing w:before="335" w:after="100" w:afterAutospacing="1" w:line="240" w:lineRule="auto"/>
        <w:jc w:val="center"/>
        <w:rPr>
          <w:rFonts w:ascii="Verdana" w:eastAsia="Times New Roman" w:hAnsi="Verdana" w:cs="Times New Roman"/>
          <w:sz w:val="12"/>
          <w:szCs w:val="1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761881" cy="1658679"/>
            <wp:effectExtent l="19050" t="0" r="369" b="0"/>
            <wp:docPr id="1" name="Рисунок 1" descr="http://im3-tub-ru.yandex.net/i?id=ede9560ce795a65c6db1e5bc591703df-103-144&amp;n=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ede9560ce795a65c6db1e5bc591703df-103-144&amp;n=2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24" cy="165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6"/>
          <w:szCs w:val="36"/>
          <w:lang w:eastAsia="ru-RU"/>
        </w:rPr>
        <w:t>Уважаемые родители!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>ДО</w:t>
      </w:r>
      <w:proofErr w:type="gramEnd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).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Что такое Федеральный государственный образовательный стандарт дошкольного образования?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Федеральный государственный стандарт дошкольного образования (ФГОС </w:t>
      </w:r>
      <w:proofErr w:type="gramStart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>ДО</w:t>
      </w:r>
      <w:proofErr w:type="gramEnd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) </w:t>
      </w:r>
      <w:proofErr w:type="gramStart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>устанавливается</w:t>
      </w:r>
      <w:proofErr w:type="gramEnd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в Российской Федерации в соответствии с пунктом 6 части 1 статьи 6 Федерального закона от 29 декабря 2012 г. N 273-ФЗ "Об образовании в Российской Федерации" и представляет собой «совокупность требований, обязательных при реализации основных образовательных программ дошкольного образования (ООП </w:t>
      </w:r>
      <w:proofErr w:type="gramStart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>ДО</w:t>
      </w:r>
      <w:proofErr w:type="gramEnd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) образовательными учреждениями, имеющими государственную аккредитацию». С официальным приказом о введении в действие ФГОС </w:t>
      </w:r>
      <w:proofErr w:type="gramStart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>ДО</w:t>
      </w:r>
      <w:proofErr w:type="gramEnd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и </w:t>
      </w:r>
      <w:proofErr w:type="gramStart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>текстом</w:t>
      </w:r>
      <w:proofErr w:type="gramEnd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Стандарта можно познакомиться на сайте </w:t>
      </w:r>
      <w:hyperlink r:id="rId6" w:history="1">
        <w:r w:rsidRPr="002070E7">
          <w:rPr>
            <w:rFonts w:ascii="Monotype Corsiva" w:eastAsia="Times New Roman" w:hAnsi="Monotype Corsiva" w:cs="Times New Roman"/>
            <w:sz w:val="32"/>
            <w:lang w:eastAsia="ru-RU"/>
          </w:rPr>
          <w:t>http://www.rg.ru/2013/11/25/doshk-standart-dok.html.</w:t>
        </w:r>
      </w:hyperlink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С чем связано введение ФГОС </w:t>
      </w:r>
      <w:proofErr w:type="gramStart"/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>ДО</w:t>
      </w:r>
      <w:proofErr w:type="gramEnd"/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?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Введение ФГОС связано с тем, что настала необходимость стандартизации содержания дошкольного образования, для того чтобы, обеспечить каждому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ребенку равные стартовые возможности для успешного обучения в школе. Однако стандартизация дошкольного образования не предусматривает </w:t>
      </w: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lastRenderedPageBreak/>
        <w:t xml:space="preserve">предъявления жестких требований к детям дошкольного возраста, не рассматривает их в жестких «стандартных» рамках.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Для кого </w:t>
      </w:r>
      <w:proofErr w:type="gramStart"/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>написан</w:t>
      </w:r>
      <w:proofErr w:type="gramEnd"/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 ФГОС, с какой целью?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ФГОС </w:t>
      </w:r>
      <w:proofErr w:type="gramStart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>написан</w:t>
      </w:r>
      <w:proofErr w:type="gramEnd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направлен на достижение следующих целей: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повышение социального статуса дошкольного образования;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обеспечение государством равенства возможностей для каждого ребенка в получении качественного дошкольного образования;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сохранение единства образовательного пространства Российской Федерации относительно уровня дошкольного образования.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Какие задачи дошкольного образования решает Стандарт?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охрана и укрепление физического и психического здоровья детей, в том числе их эмоционального благополучия;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lastRenderedPageBreak/>
        <w:t xml:space="preserve">•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образовательных потребностей, способностей и состояния здоровья детей;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формирование </w:t>
      </w:r>
      <w:proofErr w:type="spellStart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>социокультурной</w:t>
      </w:r>
      <w:proofErr w:type="spellEnd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Какие новые требования выдвигает ФГОС </w:t>
      </w:r>
      <w:proofErr w:type="gramStart"/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>ДО</w:t>
      </w:r>
      <w:proofErr w:type="gramEnd"/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?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Стандарт выдвигает три группы требований: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1. Требования к структуре основной образовательной программы дошкольного образования;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2. Требования к условиям реализации основной образовательной программы дошкольного образования;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3. Требования к результатам освоения основной образовательной программы дошкольного образования.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Что является отличительной особенностью ФГОС </w:t>
      </w:r>
      <w:proofErr w:type="gramStart"/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>ДО</w:t>
      </w:r>
      <w:proofErr w:type="gramEnd"/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?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>соответствия</w:t>
      </w:r>
      <w:proofErr w:type="gramEnd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установленным требованиям образовательной деятельности и подготовки обучающихся. Освоение </w:t>
      </w: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lastRenderedPageBreak/>
        <w:t xml:space="preserve">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самоценности дошкольного детства и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Какие требования к результатам освоения основной образовательной программы дошкольного образования устанавливает Стандарт?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</w:t>
      </w:r>
      <w:proofErr w:type="gramStart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>ДО</w:t>
      </w:r>
      <w:proofErr w:type="gramEnd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: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инициативность и самостоятельность в разных видах деятельности;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способность выбирать себе род занятий;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уверенность в своих силах, </w:t>
      </w:r>
      <w:proofErr w:type="gramStart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>открыт</w:t>
      </w:r>
      <w:proofErr w:type="gramEnd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внешнему миру, положительно относится к себе и к другим;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обладание чувством собственного достоинства;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взаимодействие со сверстниками и взрослыми;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lastRenderedPageBreak/>
        <w:t xml:space="preserve">• проявление в различных видах деятельности воображения, фантазии, творчества;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подчинение разным правилам и социальным нормам;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проявление творческих способностей;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способность контролировать свои движения (уровень развития крупной и мелкой моторики);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способность к волевым усилиям;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проявление любознательности;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склонность к наблюдению, экспериментированию;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способность к принятию собственных решений.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Важно, чтобы у ребенка к окончанию подготовительной группы в детском саду были сформированы волевая и мотивационная готовность к школе.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Какие условия должны быть созданы в ДОУ для реализации Программы?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предметно-пространственной среды.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Как изменятся взаимоотношения с родителями?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lastRenderedPageBreak/>
        <w:t xml:space="preserve"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 соответствии с ФГОС </w:t>
      </w:r>
      <w:proofErr w:type="gramStart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>ДО</w:t>
      </w:r>
      <w:proofErr w:type="gramEnd"/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Организация обязана: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обеспечить открытость дошкольного образования;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создавать условия для участия родителей (законных представителей) в образовательной деятельности;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поддерживать родителей (законных представителей) в воспитании детей, охране и укреплении их здоровья;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2070E7" w:rsidRPr="002070E7" w:rsidRDefault="002070E7" w:rsidP="002070E7">
      <w:pPr>
        <w:shd w:val="clear" w:color="auto" w:fill="FFFFFF"/>
        <w:spacing w:before="335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2070E7">
        <w:rPr>
          <w:rFonts w:ascii="Monotype Corsiva" w:eastAsia="Times New Roman" w:hAnsi="Monotype Corsiva" w:cs="Times New Roman"/>
          <w:sz w:val="32"/>
          <w:szCs w:val="32"/>
          <w:lang w:eastAsia="ru-RU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</w:t>
      </w:r>
      <w:r w:rsidRPr="002070E7">
        <w:rPr>
          <w:rFonts w:ascii="Monotype Corsiva" w:eastAsia="Times New Roman" w:hAnsi="Monotype Corsiva" w:cs="Times New Roman"/>
          <w:color w:val="444444"/>
          <w:sz w:val="32"/>
          <w:szCs w:val="32"/>
          <w:lang w:eastAsia="ru-RU"/>
        </w:rPr>
        <w:t>.</w:t>
      </w:r>
    </w:p>
    <w:p w:rsidR="0027205C" w:rsidRDefault="0027205C"/>
    <w:sectPr w:rsidR="0027205C" w:rsidSect="0027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0E7"/>
    <w:rsid w:val="00071AC7"/>
    <w:rsid w:val="002070E7"/>
    <w:rsid w:val="0027205C"/>
    <w:rsid w:val="006B37A5"/>
    <w:rsid w:val="00CA7135"/>
    <w:rsid w:val="00E6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0E7"/>
    <w:rPr>
      <w:strike w:val="0"/>
      <w:dstrike w:val="0"/>
      <w:color w:val="6781B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0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3/11/25/doshk-standart-dok.html.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yandex.ru/images/search?source=wiz&amp;img_url=http%3A%2F%2Flesok-mdou15.ucoz.ru%2Fkartinki1%2Ff1.jpg&amp;uinfo=sw-1242-sh-698-ww-1226-wh-565-pd-1.100000023841858-wp-16x9_1366x768-lt-52&amp;text=%D1%80%D0%BE%D0%B4%D0%B8%D1%82%D0%B5%D0%BB%D1%8F%D0%BC%20%D0%BE%20%D1%84%D0%B3%D0%BE%D1%81%20%D0%B4%D0%BE&amp;noreask=1&amp;pos=3&amp;lr=63&amp;rpt=simage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5</cp:revision>
  <dcterms:created xsi:type="dcterms:W3CDTF">2015-02-18T04:57:00Z</dcterms:created>
  <dcterms:modified xsi:type="dcterms:W3CDTF">2015-02-18T08:56:00Z</dcterms:modified>
</cp:coreProperties>
</file>